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jc w:val="center"/>
        <w:rPr>
          <w:rFonts w:ascii="Georgia" w:cs="Georgia" w:eastAsia="Georgia" w:hAnsi="Georgia"/>
          <w:b w:val="1"/>
          <w:sz w:val="44"/>
          <w:szCs w:val="44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44"/>
          <w:szCs w:val="44"/>
          <w:u w:val="single"/>
          <w:rtl w:val="0"/>
        </w:rPr>
        <w:t xml:space="preserve">BEZINFEKČNOST</w:t>
      </w:r>
    </w:p>
    <w:p w:rsidR="00000000" w:rsidDel="00000000" w:rsidP="00000000" w:rsidRDefault="00000000" w:rsidRPr="00000000" w14:paraId="00000002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Písemné prohlášení zákonného zástupce dítěte</w:t>
      </w:r>
    </w:p>
    <w:p w:rsidR="00000000" w:rsidDel="00000000" w:rsidP="00000000" w:rsidRDefault="00000000" w:rsidRPr="00000000" w14:paraId="00000003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jc w:val="center"/>
        <w:rPr>
          <w:rFonts w:ascii="Georgia" w:cs="Georgia" w:eastAsia="Georgia" w:hAnsi="Georgia"/>
          <w:sz w:val="16"/>
          <w:szCs w:val="16"/>
        </w:rPr>
      </w:pPr>
      <w:r w:rsidDel="00000000" w:rsidR="00000000" w:rsidRPr="00000000">
        <w:rPr>
          <w:rFonts w:ascii="Georgia" w:cs="Georgia" w:eastAsia="Georgia" w:hAnsi="Georgia"/>
          <w:sz w:val="16"/>
          <w:szCs w:val="16"/>
          <w:rtl w:val="0"/>
        </w:rPr>
        <w:t xml:space="preserve">(podle § 9 Zákona č. 258/2000 Sb., o ochraně veřejného zdraví)</w:t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Prohlašuji, že </w:t>
      </w: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u w:val="single"/>
          <w:rtl w:val="0"/>
        </w:rPr>
        <w:t xml:space="preserve">přihlašované dítě</w:t>
      </w: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Georgia" w:cs="Georgia" w:eastAsia="Georgia" w:hAnsi="Georgia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9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224"/>
        <w:gridCol w:w="4967"/>
        <w:tblGridChange w:id="0">
          <w:tblGrid>
            <w:gridCol w:w="5224"/>
            <w:gridCol w:w="4967"/>
          </w:tblGrid>
        </w:tblGridChange>
      </w:tblGrid>
      <w:tr>
        <w:trPr>
          <w:trHeight w:val="346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jméno 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datum narození :</w:t>
            </w:r>
          </w:p>
        </w:tc>
      </w:tr>
      <w:tr>
        <w:trPr>
          <w:trHeight w:val="326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příjmení 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pojišťovna: </w:t>
            </w:r>
          </w:p>
        </w:tc>
      </w:tr>
    </w:tbl>
    <w:p w:rsidR="00000000" w:rsidDel="00000000" w:rsidP="00000000" w:rsidRDefault="00000000" w:rsidRPr="00000000" w14:paraId="0000000B">
      <w:pPr>
        <w:ind w:left="2124" w:firstLine="707.9999999999998"/>
        <w:jc w:val="both"/>
        <w:rPr>
          <w:rFonts w:ascii="Georgia" w:cs="Georgia" w:eastAsia="Georgia" w:hAnsi="Georgia"/>
          <w:b w:val="1"/>
          <w:sz w:val="8"/>
          <w:szCs w:val="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Georgia" w:cs="Georgia" w:eastAsia="Georgia" w:hAnsi="Georgia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76" w:lineRule="auto"/>
        <w:ind w:left="54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zdravotně způsobilé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 účasti na dané akci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76" w:lineRule="auto"/>
        <w:ind w:left="54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nejeví známky akutního onemocnění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(např. zvýšená teplota, průjem, bolest v krku, častá nevolnost)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76" w:lineRule="auto"/>
        <w:ind w:left="54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nepřišlo do styku s osobou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nemocnou infekčním onemocněním nebo s osobou podezřelou z nákazy, a to během 14 dnů před odjezdem na akci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76" w:lineRule="auto"/>
        <w:ind w:left="54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nemá 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vši,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živé či mrtvé 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hnidy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nebo forenzní schránky hnid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76" w:lineRule="auto"/>
        <w:ind w:left="54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nejeví příznaky infekce COVID19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(tj. zvýšená teplota, kašel, dušnost, bolest v krku, ztráta chuti a čichu atd.)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76" w:lineRule="auto"/>
        <w:ind w:left="54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není nařízeno karanténní opatření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(vztahuje se i na příslušníky rodiny žijící s účastníkem ve společné domácnosti)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76" w:lineRule="auto"/>
        <w:ind w:left="54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 14 dnech před odjezdem 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nepobývalo v zahraničí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v případě, že ano, tak kde:</w:t>
        <w:br w:type="textWrapping"/>
        <w:br w:type="textWrapping"/>
        <w:t xml:space="preserve">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76" w:lineRule="auto"/>
        <w:ind w:left="54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426"/>
        </w:tabs>
        <w:jc w:val="both"/>
        <w:rPr>
          <w:rFonts w:ascii="Georgia" w:cs="Georgia" w:eastAsia="Georgia" w:hAnsi="Georgia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shd w:fill="e7e6e6" w:val="clear"/>
        <w:jc w:val="center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Toto prohlášení nesmí být vydané dříve než 1 den před odjezdem na pobytovou akci!</w:t>
      </w:r>
    </w:p>
    <w:p w:rsidR="00000000" w:rsidDel="00000000" w:rsidP="00000000" w:rsidRDefault="00000000" w:rsidRPr="00000000" w14:paraId="00000017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shd w:fill="e7e6e6" w:val="clear"/>
        <w:jc w:val="center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Jsem si vědom(a) právních důsledků, kdyby toto prohlášení bylo nepravdivé!</w:t>
      </w:r>
    </w:p>
    <w:p w:rsidR="00000000" w:rsidDel="00000000" w:rsidP="00000000" w:rsidRDefault="00000000" w:rsidRPr="00000000" w14:paraId="00000018">
      <w:pPr>
        <w:rPr>
          <w:rFonts w:ascii="Georgia" w:cs="Georgia" w:eastAsia="Georgia" w:hAnsi="Georgia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Toto prohlášení </w:t>
      </w: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u w:val="single"/>
          <w:rtl w:val="0"/>
        </w:rPr>
        <w:t xml:space="preserve">vydal(a)</w:t>
      </w: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: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................................................................, ........................................................</w:t>
      </w:r>
    </w:p>
    <w:p w:rsidR="00000000" w:rsidDel="00000000" w:rsidP="00000000" w:rsidRDefault="00000000" w:rsidRPr="00000000" w14:paraId="0000001C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rPr>
          <w:rFonts w:ascii="Georgia" w:cs="Georgia" w:eastAsia="Georgia" w:hAnsi="Georgia"/>
          <w:sz w:val="16"/>
          <w:szCs w:val="16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  </w:t>
        <w:tab/>
        <w:tab/>
        <w:tab/>
        <w:tab/>
        <w:tab/>
        <w:t xml:space="preserve">    </w:t>
        <w:tab/>
      </w:r>
      <w:r w:rsidDel="00000000" w:rsidR="00000000" w:rsidRPr="00000000">
        <w:rPr>
          <w:rFonts w:ascii="Georgia" w:cs="Georgia" w:eastAsia="Georgia" w:hAnsi="Georgia"/>
          <w:sz w:val="16"/>
          <w:szCs w:val="16"/>
          <w:rtl w:val="0"/>
        </w:rPr>
        <w:t xml:space="preserve">jméno, příjmení</w:t>
        <w:tab/>
        <w:tab/>
        <w:tab/>
        <w:t xml:space="preserve">vztah k dítěti (matka, otec atp.)</w:t>
      </w:r>
    </w:p>
    <w:p w:rsidR="00000000" w:rsidDel="00000000" w:rsidP="00000000" w:rsidRDefault="00000000" w:rsidRPr="00000000" w14:paraId="0000001D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rPr>
          <w:rFonts w:ascii="Georgia" w:cs="Georgia" w:eastAsia="Georgia" w:hAnsi="Georg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rPr>
          <w:rFonts w:ascii="Georgia" w:cs="Georgia" w:eastAsia="Georgia" w:hAnsi="Georg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rPr>
          <w:rFonts w:ascii="Georgia" w:cs="Georgia" w:eastAsia="Georgia" w:hAnsi="Georg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rPr>
          <w:rFonts w:ascii="Georgia" w:cs="Georgia" w:eastAsia="Georgia" w:hAnsi="Georg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jc w:val="center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V .............................., dne ..........................</w:t>
        <w:tab/>
        <w:tab/>
        <w:tab/>
        <w:t xml:space="preserve">Podpis: ........................................................</w:t>
      </w:r>
    </w:p>
    <w:p w:rsidR="00000000" w:rsidDel="00000000" w:rsidP="00000000" w:rsidRDefault="00000000" w:rsidRPr="00000000" w14:paraId="00000022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rPr>
          <w:rFonts w:ascii="Georgia" w:cs="Georgia" w:eastAsia="Georgia" w:hAnsi="Georgia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rtl w:val="0"/>
        </w:rPr>
        <w:t xml:space="preserve">Pozn.:</w:t>
      </w: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 Pokud chcete upozornit na nějaké zvláštnosti dítěte , užívání léků aj., pokračujte na druhé straně tohoto prohlášení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sectPr>
      <w:pgSz w:h="16837" w:w="11905" w:orient="portrait"/>
      <w:pgMar w:bottom="567" w:top="426" w:left="851" w:right="85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540" w:hanging="360"/>
      </w:pPr>
      <w:rPr>
        <w:b w:val="1"/>
        <w:sz w:val="22"/>
        <w:szCs w:val="22"/>
      </w:rPr>
    </w:lvl>
    <w:lvl w:ilvl="1">
      <w:start w:val="1"/>
      <w:numFmt w:val="lowerLetter"/>
      <w:lvlText w:val="%2."/>
      <w:lvlJc w:val="left"/>
      <w:pPr>
        <w:ind w:left="1260" w:hanging="360"/>
      </w:pPr>
      <w:rPr/>
    </w:lvl>
    <w:lvl w:ilvl="2">
      <w:start w:val="1"/>
      <w:numFmt w:val="lowerRoman"/>
      <w:lvlText w:val="%3."/>
      <w:lvlJc w:val="right"/>
      <w:pPr>
        <w:ind w:left="1980" w:hanging="180"/>
      </w:pPr>
      <w:rPr/>
    </w:lvl>
    <w:lvl w:ilvl="3">
      <w:start w:val="1"/>
      <w:numFmt w:val="decimal"/>
      <w:lvlText w:val="%4."/>
      <w:lvlJc w:val="left"/>
      <w:pPr>
        <w:ind w:left="2700" w:hanging="360"/>
      </w:pPr>
      <w:rPr/>
    </w:lvl>
    <w:lvl w:ilvl="4">
      <w:start w:val="1"/>
      <w:numFmt w:val="lowerLetter"/>
      <w:lvlText w:val="%5."/>
      <w:lvlJc w:val="left"/>
      <w:pPr>
        <w:ind w:left="3420" w:hanging="360"/>
      </w:pPr>
      <w:rPr/>
    </w:lvl>
    <w:lvl w:ilvl="5">
      <w:start w:val="1"/>
      <w:numFmt w:val="lowerRoman"/>
      <w:lvlText w:val="%6."/>
      <w:lvlJc w:val="right"/>
      <w:pPr>
        <w:ind w:left="4140" w:hanging="180"/>
      </w:pPr>
      <w:rPr/>
    </w:lvl>
    <w:lvl w:ilvl="6">
      <w:start w:val="1"/>
      <w:numFmt w:val="decimal"/>
      <w:lvlText w:val="%7."/>
      <w:lvlJc w:val="left"/>
      <w:pPr>
        <w:ind w:left="4860" w:hanging="360"/>
      </w:pPr>
      <w:rPr/>
    </w:lvl>
    <w:lvl w:ilvl="7">
      <w:start w:val="1"/>
      <w:numFmt w:val="lowerLetter"/>
      <w:lvlText w:val="%8."/>
      <w:lvlJc w:val="left"/>
      <w:pPr>
        <w:ind w:left="5580" w:hanging="360"/>
      </w:pPr>
      <w:rPr/>
    </w:lvl>
    <w:lvl w:ilvl="8">
      <w:start w:val="1"/>
      <w:numFmt w:val="lowerRoman"/>
      <w:lvlText w:val="%9."/>
      <w:lvlJc w:val="right"/>
      <w:pPr>
        <w:ind w:left="630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pPr>
      <w:suppressAutoHyphens w:val="1"/>
    </w:pPr>
    <w:rPr>
      <w:sz w:val="24"/>
      <w:szCs w:val="24"/>
      <w:lang w:eastAsia="ar-SA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WW8Num1z0" w:customStyle="1">
    <w:name w:val="WW8Num1z0"/>
    <w:rPr>
      <w:b w:val="1"/>
    </w:rPr>
  </w:style>
  <w:style w:type="character" w:styleId="WW8Num1z1" w:customStyle="1">
    <w:name w:val="WW8Num1z1"/>
    <w:rPr>
      <w:rFonts w:ascii="Symbol" w:hAnsi="Symbol"/>
      <w:b w:val="1"/>
    </w:rPr>
  </w:style>
  <w:style w:type="character" w:styleId="WW8Num2z0" w:customStyle="1">
    <w:name w:val="WW8Num2z0"/>
    <w:rPr>
      <w:b w:val="1"/>
    </w:rPr>
  </w:style>
  <w:style w:type="character" w:styleId="WW8Num4z0" w:customStyle="1">
    <w:name w:val="WW8Num4z0"/>
    <w:rPr>
      <w:rFonts w:ascii="Symbol" w:hAnsi="Symbol"/>
    </w:rPr>
  </w:style>
  <w:style w:type="character" w:styleId="WW8Num4z1" w:customStyle="1">
    <w:name w:val="WW8Num4z1"/>
    <w:rPr>
      <w:rFonts w:ascii="Courier New" w:cs="Courier New" w:hAnsi="Courier New"/>
    </w:rPr>
  </w:style>
  <w:style w:type="character" w:styleId="WW8Num4z2" w:customStyle="1">
    <w:name w:val="WW8Num4z2"/>
    <w:rPr>
      <w:rFonts w:ascii="Wingdings" w:hAnsi="Wingdings"/>
    </w:rPr>
  </w:style>
  <w:style w:type="character" w:styleId="WW8Num5z0" w:customStyle="1">
    <w:name w:val="WW8Num5z0"/>
    <w:rPr>
      <w:rFonts w:ascii="Symbol" w:hAnsi="Symbol"/>
    </w:rPr>
  </w:style>
  <w:style w:type="character" w:styleId="WW8Num5z1" w:customStyle="1">
    <w:name w:val="WW8Num5z1"/>
    <w:rPr>
      <w:rFonts w:ascii="Courier New" w:cs="Courier New" w:hAnsi="Courier New"/>
    </w:rPr>
  </w:style>
  <w:style w:type="character" w:styleId="WW8Num5z2" w:customStyle="1">
    <w:name w:val="WW8Num5z2"/>
    <w:rPr>
      <w:rFonts w:ascii="Wingdings" w:hAnsi="Wingdings"/>
    </w:rPr>
  </w:style>
  <w:style w:type="character" w:styleId="Standardnpsmoodstavce1" w:customStyle="1">
    <w:name w:val="Standardní písmo odstavce1"/>
  </w:style>
  <w:style w:type="paragraph" w:styleId="Nadpis" w:customStyle="1">
    <w:name w:val="Nadpis"/>
    <w:basedOn w:val="Normln"/>
    <w:next w:val="Zkladntext"/>
    <w:pPr>
      <w:keepNext w:val="1"/>
      <w:spacing w:after="120" w:before="240"/>
    </w:pPr>
    <w:rPr>
      <w:rFonts w:ascii="Arial" w:cs="Tahoma" w:eastAsia="MS Mincho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Popisek" w:customStyle="1">
    <w:name w:val="Popisek"/>
    <w:basedOn w:val="Normln"/>
    <w:pPr>
      <w:suppressLineNumbers w:val="1"/>
      <w:spacing w:after="120" w:before="120"/>
    </w:pPr>
    <w:rPr>
      <w:rFonts w:cs="Tahoma"/>
      <w:i w:val="1"/>
      <w:iCs w:val="1"/>
    </w:rPr>
  </w:style>
  <w:style w:type="paragraph" w:styleId="Rejstk" w:customStyle="1">
    <w:name w:val="Rejstřík"/>
    <w:basedOn w:val="Normln"/>
    <w:pPr>
      <w:suppressLineNumbers w:val="1"/>
    </w:pPr>
    <w:rPr>
      <w:rFonts w:cs="Tahoma"/>
    </w:rPr>
  </w:style>
  <w:style w:type="paragraph" w:styleId="Obsahrmce" w:customStyle="1">
    <w:name w:val="Obsah rámce"/>
    <w:basedOn w:val="Zkladntext"/>
  </w:style>
  <w:style w:type="paragraph" w:styleId="Obsahtabulky" w:customStyle="1">
    <w:name w:val="Obsah tabulky"/>
    <w:basedOn w:val="Normln"/>
    <w:pPr>
      <w:suppressLineNumbers w:val="1"/>
    </w:pPr>
  </w:style>
  <w:style w:type="paragraph" w:styleId="Nadpistabulky" w:customStyle="1">
    <w:name w:val="Nadpis tabulky"/>
    <w:basedOn w:val="Obsahtabulky"/>
    <w:pPr>
      <w:jc w:val="center"/>
    </w:pPr>
    <w:rPr>
      <w:b w:val="1"/>
      <w:bCs w:val="1"/>
    </w:rPr>
  </w:style>
  <w:style w:type="table" w:styleId="Mkatabulky">
    <w:name w:val="Table Grid"/>
    <w:basedOn w:val="Normlntabulka"/>
    <w:rsid w:val="00FD1681"/>
    <w:pPr>
      <w:suppressAutoHyphens w:val="1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Odstavecseseznamem">
    <w:name w:val="List Paragraph"/>
    <w:basedOn w:val="Normln"/>
    <w:uiPriority w:val="34"/>
    <w:qFormat w:val="1"/>
    <w:rsid w:val="00015BF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4kaUPXdaZcF30XnHux1IPOPPg==">AMUW2mUCxGHRySnGcNd7loNzenfh425i9o9oU1zHx4ITpND3Pbjk5XdzzlYYHaf2BMNnadHm8GXtquj9Oxi2f0oURidbdtVtRVXnjYF0d/rnvX90RJ99vKw=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2017-06-07T17:47:00Z</dcterms:created>
  <dc:creator>HORAKO</dc:creator>
</cp:coreProperties>
</file>